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4A" w:rsidRDefault="0078194A" w:rsidP="0078194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ENDORSEMENTS – QUICK GUIDE SUMMARY</w:t>
      </w:r>
    </w:p>
    <w:p w:rsidR="0078194A" w:rsidRDefault="0078194A" w:rsidP="0078194A">
      <w:pPr>
        <w:jc w:val="center"/>
        <w:rPr>
          <w:rFonts w:ascii="Arial" w:hAnsi="Arial" w:cs="Arial"/>
          <w:sz w:val="36"/>
          <w:szCs w:val="36"/>
        </w:rPr>
      </w:pPr>
    </w:p>
    <w:p w:rsidR="0078194A" w:rsidRDefault="0078194A" w:rsidP="0078194A">
      <w:pPr>
        <w:rPr>
          <w:rFonts w:ascii="Arial" w:hAnsi="Arial" w:cs="Arial"/>
        </w:rPr>
      </w:pPr>
      <w:r>
        <w:rPr>
          <w:rFonts w:ascii="Arial" w:hAnsi="Arial" w:cs="Arial"/>
        </w:rPr>
        <w:t>The table below summarizes for each endorsement whether:</w:t>
      </w:r>
    </w:p>
    <w:p w:rsidR="0078194A" w:rsidRDefault="0078194A" w:rsidP="0078194A">
      <w:pPr>
        <w:rPr>
          <w:rFonts w:ascii="Arial" w:hAnsi="Arial" w:cs="Arial"/>
        </w:rPr>
      </w:pPr>
    </w:p>
    <w:p w:rsidR="0078194A" w:rsidRDefault="0078194A" w:rsidP="0078194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may be used on Owner’s (“O”) or Loan (“L”) policies, or both (“O/L”)</w:t>
      </w:r>
    </w:p>
    <w:p w:rsidR="0078194A" w:rsidRDefault="0078194A" w:rsidP="0078194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is for use on Residential (“R”) or Commercial (“C”), or both (“R/C”)</w:t>
      </w:r>
    </w:p>
    <w:p w:rsidR="0078194A" w:rsidRDefault="0078194A" w:rsidP="0078194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office approval for issuance is required (“Yes”)</w:t>
      </w:r>
    </w:p>
    <w:p w:rsidR="0078194A" w:rsidRDefault="0078194A" w:rsidP="007819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805"/>
        <w:gridCol w:w="981"/>
        <w:gridCol w:w="1049"/>
        <w:gridCol w:w="6"/>
        <w:gridCol w:w="2374"/>
        <w:gridCol w:w="1105"/>
      </w:tblGrid>
      <w:tr w:rsidR="0078194A" w:rsidRPr="0087570B" w:rsidTr="0097220A">
        <w:tc>
          <w:tcPr>
            <w:tcW w:w="4061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0B">
              <w:rPr>
                <w:rFonts w:ascii="Arial" w:hAnsi="Arial" w:cs="Arial"/>
                <w:b/>
                <w:sz w:val="16"/>
                <w:szCs w:val="16"/>
              </w:rPr>
              <w:t>ENDORSEMENT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0B">
              <w:rPr>
                <w:rFonts w:ascii="Arial" w:hAnsi="Arial" w:cs="Arial"/>
                <w:b/>
                <w:sz w:val="16"/>
                <w:szCs w:val="16"/>
              </w:rPr>
              <w:t>OWNER’S</w:t>
            </w:r>
          </w:p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0B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0B">
              <w:rPr>
                <w:rFonts w:ascii="Arial" w:hAnsi="Arial" w:cs="Arial"/>
                <w:b/>
                <w:sz w:val="16"/>
                <w:szCs w:val="16"/>
              </w:rPr>
              <w:t>LOAN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0B">
              <w:rPr>
                <w:rFonts w:ascii="Arial" w:hAnsi="Arial" w:cs="Arial"/>
                <w:b/>
                <w:sz w:val="16"/>
                <w:szCs w:val="16"/>
              </w:rPr>
              <w:t>RESI.</w:t>
            </w:r>
          </w:p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0B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0B">
              <w:rPr>
                <w:rFonts w:ascii="Arial" w:hAnsi="Arial" w:cs="Arial"/>
                <w:b/>
                <w:sz w:val="16"/>
                <w:szCs w:val="16"/>
              </w:rPr>
              <w:t>COMM’L.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0B">
              <w:rPr>
                <w:rFonts w:ascii="Arial" w:hAnsi="Arial" w:cs="Arial"/>
                <w:b/>
                <w:sz w:val="16"/>
                <w:szCs w:val="16"/>
              </w:rPr>
              <w:t>COST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0B">
              <w:rPr>
                <w:rFonts w:ascii="Arial" w:hAnsi="Arial" w:cs="Arial"/>
                <w:b/>
                <w:sz w:val="16"/>
                <w:szCs w:val="16"/>
              </w:rPr>
              <w:t>STATE OFFICE APPROVAL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Street Assessment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No charge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3-06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Zoning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15% of Standard - $150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3.1-06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Zoning – Completed Structure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20% of Standard - $150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3.2-06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Zoning – Land Under Development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of Standard - $150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4.1-06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Condominium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5.1-05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Planned Unit Development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6-06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Variable Rate Mortgage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6.1-06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Variable Rate – Regulations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6.2-06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 xml:space="preserve">Variable Rate – Neg. </w:t>
            </w:r>
            <w:proofErr w:type="spellStart"/>
            <w:r w:rsidRPr="0087570B">
              <w:rPr>
                <w:rFonts w:ascii="Arial" w:hAnsi="Arial" w:cs="Arial"/>
                <w:sz w:val="16"/>
                <w:szCs w:val="16"/>
              </w:rPr>
              <w:t>Amort</w:t>
            </w:r>
            <w:proofErr w:type="spellEnd"/>
            <w:r w:rsidRPr="0087570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7-06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Manufactured Housing Unit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8.1-06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Environmental Protection Liens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CE9" w:rsidRPr="0087570B" w:rsidTr="00994136">
        <w:tc>
          <w:tcPr>
            <w:tcW w:w="1256" w:type="dxa"/>
          </w:tcPr>
          <w:p w:rsidR="00CA4CE9" w:rsidRPr="0087570B" w:rsidRDefault="00CA4CE9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8.2-06</w:t>
            </w:r>
          </w:p>
        </w:tc>
        <w:tc>
          <w:tcPr>
            <w:tcW w:w="2805" w:type="dxa"/>
          </w:tcPr>
          <w:p w:rsidR="00CA4CE9" w:rsidRPr="0087570B" w:rsidRDefault="00CA4CE9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Protection Liens – Commercial</w:t>
            </w:r>
          </w:p>
        </w:tc>
        <w:tc>
          <w:tcPr>
            <w:tcW w:w="981" w:type="dxa"/>
          </w:tcPr>
          <w:p w:rsidR="00CA4CE9" w:rsidRPr="0087570B" w:rsidRDefault="0046716D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CA4CE9" w:rsidRPr="0087570B" w:rsidRDefault="00CA4CE9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80" w:type="dxa"/>
            <w:gridSpan w:val="2"/>
          </w:tcPr>
          <w:p w:rsidR="00CA4CE9" w:rsidRPr="0087570B" w:rsidRDefault="00CA4CE9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$100.00</w:t>
            </w:r>
          </w:p>
        </w:tc>
        <w:tc>
          <w:tcPr>
            <w:tcW w:w="1105" w:type="dxa"/>
          </w:tcPr>
          <w:p w:rsidR="00CA4CE9" w:rsidRPr="0087570B" w:rsidRDefault="00CA4CE9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9.1-06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Covenants, Conditions, Restrictions (“CCR”) - </w:t>
            </w:r>
            <w:r w:rsidRPr="0087570B">
              <w:rPr>
                <w:rFonts w:ascii="Arial" w:hAnsi="Arial" w:cs="Arial"/>
                <w:sz w:val="16"/>
                <w:szCs w:val="16"/>
              </w:rPr>
              <w:t xml:space="preserve"> Owner – Unimproved Land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9.2-06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</w:t>
            </w:r>
            <w:r w:rsidRPr="0087570B">
              <w:rPr>
                <w:rFonts w:ascii="Arial" w:hAnsi="Arial" w:cs="Arial"/>
                <w:sz w:val="16"/>
                <w:szCs w:val="16"/>
              </w:rPr>
              <w:t xml:space="preserve"> – Owner – Improved Land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9.3-06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</w:t>
            </w:r>
            <w:r w:rsidRPr="0087570B">
              <w:rPr>
                <w:rFonts w:ascii="Arial" w:hAnsi="Arial" w:cs="Arial"/>
                <w:sz w:val="16"/>
                <w:szCs w:val="16"/>
              </w:rPr>
              <w:t xml:space="preserve"> – Loan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$25.00 - 1-4 family residential;  otherwise 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9.6</w:t>
            </w:r>
            <w:r w:rsidR="00E66B6D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-06</w:t>
            </w:r>
          </w:p>
        </w:tc>
        <w:tc>
          <w:tcPr>
            <w:tcW w:w="2805" w:type="dxa"/>
          </w:tcPr>
          <w:p w:rsidR="0078194A" w:rsidRPr="0087570B" w:rsidRDefault="0078194A" w:rsidP="00E66B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Private Rights –</w:t>
            </w:r>
            <w:r w:rsidR="00E66B6D">
              <w:rPr>
                <w:rFonts w:ascii="Arial" w:hAnsi="Arial" w:cs="Arial"/>
                <w:sz w:val="16"/>
                <w:szCs w:val="16"/>
              </w:rPr>
              <w:t xml:space="preserve"> Current Assessments - </w:t>
            </w:r>
            <w:r>
              <w:rPr>
                <w:rFonts w:ascii="Arial" w:hAnsi="Arial" w:cs="Arial"/>
                <w:sz w:val="16"/>
                <w:szCs w:val="16"/>
              </w:rPr>
              <w:t>Loan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$25.00 - 1-4 family residential;  otherwise 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9.7-06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 – Land Under Development – Loan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$25.00 - 1-4 family residential;  otherwise 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9.8-06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 – Land Under Development - Owner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9.9-06</w:t>
            </w:r>
          </w:p>
        </w:tc>
        <w:tc>
          <w:tcPr>
            <w:tcW w:w="2805" w:type="dxa"/>
          </w:tcPr>
          <w:p w:rsidR="0078194A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Private Rights – Owner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9.10-06</w:t>
            </w:r>
          </w:p>
        </w:tc>
        <w:tc>
          <w:tcPr>
            <w:tcW w:w="2805" w:type="dxa"/>
          </w:tcPr>
          <w:p w:rsidR="0078194A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 – Current Violations – Loan</w:t>
            </w:r>
          </w:p>
        </w:tc>
        <w:tc>
          <w:tcPr>
            <w:tcW w:w="981" w:type="dxa"/>
          </w:tcPr>
          <w:p w:rsidR="0078194A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$25.00 - 1-4 family residential;  otherwise 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10-06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Assignment of Mortgage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 + $50 exam + pass-through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10.1-06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Assignment and Date Down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$75 + $90 exam + pass-through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Mortgage Modification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Modification Rate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Aggregation (“Tie-in”)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10% of Premium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12.1-06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Aggregation – State Limits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13-06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Leasehold Owners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Applicable Rate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13.1-06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Leasehold Loan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Applicable Rate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14-06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Future Advance – Priority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14.1-06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Future Advance – Knowledge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14.2-06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Future Advance – Letter of Credit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14.3-06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Future Advance – Reverse Mortgage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15-06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Non-Imputation – Full Equity Transfer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15.1-06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Non-Imputation – Additional Insured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15.2-06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Non-Imputation – Partial Equity Transfer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20% or Regular Premium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16-06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Mezzanine Financing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30% of Premium - $500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17-06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Access and Entry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17.1-06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Indirect Access and Entry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17.2-06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Utility Access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18-06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Single Tax Parcel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18.1-06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Multiple Tax Parcel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19-06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Contiguity – Multiple Parcels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19.1-06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Contiguity – Single Parcel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5B5D" w:rsidRPr="0087570B" w:rsidTr="00994136">
        <w:tc>
          <w:tcPr>
            <w:tcW w:w="1256" w:type="dxa"/>
          </w:tcPr>
          <w:p w:rsidR="00905B5D" w:rsidRPr="0087570B" w:rsidRDefault="00905B5D" w:rsidP="00451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19</w:t>
            </w:r>
            <w:r w:rsidR="004514E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2-06</w:t>
            </w:r>
          </w:p>
        </w:tc>
        <w:tc>
          <w:tcPr>
            <w:tcW w:w="2805" w:type="dxa"/>
          </w:tcPr>
          <w:p w:rsidR="00905B5D" w:rsidRPr="0087570B" w:rsidRDefault="00905B5D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Contiguity - Specified Parcels</w:t>
            </w:r>
          </w:p>
        </w:tc>
        <w:tc>
          <w:tcPr>
            <w:tcW w:w="981" w:type="dxa"/>
          </w:tcPr>
          <w:p w:rsidR="00905B5D" w:rsidRPr="0087570B" w:rsidRDefault="00905B5D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905B5D" w:rsidRPr="0087570B" w:rsidRDefault="00905B5D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905B5D" w:rsidRPr="0087570B" w:rsidRDefault="00905B5D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905B5D" w:rsidRPr="0087570B" w:rsidRDefault="00905B5D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20-06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“First Loss” – Multiple Parcel Transaction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10% of Premium - $500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22-06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376" w:rsidRPr="0087570B" w:rsidTr="00994136">
        <w:tc>
          <w:tcPr>
            <w:tcW w:w="1256" w:type="dxa"/>
          </w:tcPr>
          <w:p w:rsidR="00282376" w:rsidRPr="0087570B" w:rsidRDefault="00282376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23-06</w:t>
            </w:r>
          </w:p>
        </w:tc>
        <w:tc>
          <w:tcPr>
            <w:tcW w:w="2805" w:type="dxa"/>
          </w:tcPr>
          <w:p w:rsidR="00282376" w:rsidRPr="0087570B" w:rsidRDefault="00282376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Co-Insurance-Single Policy</w:t>
            </w:r>
          </w:p>
        </w:tc>
        <w:tc>
          <w:tcPr>
            <w:tcW w:w="981" w:type="dxa"/>
          </w:tcPr>
          <w:p w:rsidR="00282376" w:rsidRPr="0087570B" w:rsidRDefault="00282376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49" w:type="dxa"/>
          </w:tcPr>
          <w:p w:rsidR="00282376" w:rsidRPr="0087570B" w:rsidRDefault="00282376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80" w:type="dxa"/>
            <w:gridSpan w:val="2"/>
          </w:tcPr>
          <w:p w:rsidR="00282376" w:rsidRPr="0087570B" w:rsidRDefault="00282376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05" w:type="dxa"/>
          </w:tcPr>
          <w:p w:rsidR="00282376" w:rsidRPr="0087570B" w:rsidRDefault="00282376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25-06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Same as Survey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25.1-06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Same as Portion of Survey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49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80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28-06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Easement – Damage or Enforced Removal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28.1-06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Encroachments – Boundaries and Easements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28.2-06</w:t>
            </w:r>
          </w:p>
        </w:tc>
        <w:tc>
          <w:tcPr>
            <w:tcW w:w="2805" w:type="dxa"/>
          </w:tcPr>
          <w:p w:rsidR="0078194A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Encroachments – Boundaries and Easements – Described Improvements</w:t>
            </w:r>
          </w:p>
        </w:tc>
        <w:tc>
          <w:tcPr>
            <w:tcW w:w="981" w:type="dxa"/>
          </w:tcPr>
          <w:p w:rsidR="0078194A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78194A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Default="00994136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7C6" w:rsidRPr="0087570B" w:rsidTr="00994136">
        <w:tc>
          <w:tcPr>
            <w:tcW w:w="1256" w:type="dxa"/>
          </w:tcPr>
          <w:p w:rsidR="00FE47C6" w:rsidRPr="0087570B" w:rsidRDefault="00FE47C6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28.3-06</w:t>
            </w:r>
          </w:p>
        </w:tc>
        <w:tc>
          <w:tcPr>
            <w:tcW w:w="2805" w:type="dxa"/>
          </w:tcPr>
          <w:p w:rsidR="00FE47C6" w:rsidRPr="0087570B" w:rsidRDefault="00FE47C6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Encroachments - Boundaries and Improvements - Described Improvements and Land Under Development</w:t>
            </w:r>
          </w:p>
        </w:tc>
        <w:tc>
          <w:tcPr>
            <w:tcW w:w="981" w:type="dxa"/>
          </w:tcPr>
          <w:p w:rsidR="00FE47C6" w:rsidRPr="0087570B" w:rsidRDefault="00FE47C6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FE47C6" w:rsidRPr="0087570B" w:rsidRDefault="00FE47C6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FE47C6" w:rsidRPr="0087570B" w:rsidRDefault="00FE47C6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FE47C6" w:rsidRPr="0087570B" w:rsidRDefault="00FE47C6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29-06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Interest Rate Swap Endorsement – Direct Obligation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5% with policy; 10% subsequent;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29.1-06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Interest Rate Swap Endorsement – Additional Interest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5% with policy; 10% subsequent;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29.2-06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Interest Rate Swap Endorsement – Direct Obligation – Defined Amount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5% with policy; 10% subsequent;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29.3-06</w:t>
            </w:r>
          </w:p>
        </w:tc>
        <w:tc>
          <w:tcPr>
            <w:tcW w:w="2805" w:type="dxa"/>
          </w:tcPr>
          <w:p w:rsidR="0078194A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Interest Rate Swap Endorsement – </w:t>
            </w:r>
          </w:p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Interest – Defined Amount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5% with policy; 10% subsequent;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ALTA 30-06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One to Four Family Shared Appreciation Mortgage Endorsement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5% of premium,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30.1-06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Commercial Participation Interest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premium,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Severable Improvements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of premium, $500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33-06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Disbursement Endorsement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$150 + $45 rundown + pass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throughs</w:t>
            </w:r>
            <w:proofErr w:type="spellEnd"/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34-06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Identified Risk Coverage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 or commensurate with risk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35-06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Minerals and Other Subsurface Substances – Buildings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 – 1-4 family residential; otherwise 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35.1-06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Minerals and Other Subsurface Substances – Improvements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 – 1-4 family residential; otherwise 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35.2-06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Minerals and Other Subsurface Substances – Defined Improvements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  <w:gridSpan w:val="2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 – 1-4 family residential; otherwise 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48FE" w:rsidRDefault="007F48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805"/>
        <w:gridCol w:w="981"/>
        <w:gridCol w:w="1055"/>
        <w:gridCol w:w="2374"/>
        <w:gridCol w:w="1105"/>
      </w:tblGrid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35.3-06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Minerals and Other Subsurface Substances – Land Under Development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 – 1-4 family residential; otherwise 10%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F48FE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="00905B5D">
              <w:br w:type="page"/>
            </w:r>
            <w:r w:rsidR="0078194A">
              <w:rPr>
                <w:rFonts w:ascii="Arial" w:hAnsi="Arial" w:cs="Arial"/>
                <w:sz w:val="16"/>
                <w:szCs w:val="16"/>
              </w:rPr>
              <w:t>ALTA 36-06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Project – Leasehold/Easement – Owner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36.1-06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Project – Leasehold/Easement – Loan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36.2-06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Project – Leasehold – Owner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F13EEE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="0078194A">
              <w:rPr>
                <w:rFonts w:ascii="Arial" w:hAnsi="Arial" w:cs="Arial"/>
                <w:sz w:val="16"/>
                <w:szCs w:val="16"/>
              </w:rPr>
              <w:t>ALTA 36.3-06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Project – Leasehold – Loan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36.4-06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Project – Covenants, Conditions, Restrictions – Land Under Development – Owner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36.5-06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Project – Covenants, Conditions, Restrictions – Land Under Development – Loan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36.6-06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Project – Encroachments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premium;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22310" w:rsidRPr="0087570B" w:rsidTr="00994136">
        <w:tc>
          <w:tcPr>
            <w:tcW w:w="1256" w:type="dxa"/>
          </w:tcPr>
          <w:p w:rsidR="00722310" w:rsidRDefault="00722310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36.7-06</w:t>
            </w:r>
          </w:p>
        </w:tc>
        <w:tc>
          <w:tcPr>
            <w:tcW w:w="2805" w:type="dxa"/>
          </w:tcPr>
          <w:p w:rsidR="00722310" w:rsidRDefault="00722310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Project – Fee Estate – Owner</w:t>
            </w:r>
          </w:p>
        </w:tc>
        <w:tc>
          <w:tcPr>
            <w:tcW w:w="981" w:type="dxa"/>
          </w:tcPr>
          <w:p w:rsidR="00722310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55" w:type="dxa"/>
          </w:tcPr>
          <w:p w:rsidR="00722310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22310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premium; $100 minimum</w:t>
            </w:r>
          </w:p>
        </w:tc>
        <w:tc>
          <w:tcPr>
            <w:tcW w:w="1105" w:type="dxa"/>
          </w:tcPr>
          <w:p w:rsidR="00722310" w:rsidRPr="0087570B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22310" w:rsidRPr="0087570B" w:rsidTr="00994136">
        <w:tc>
          <w:tcPr>
            <w:tcW w:w="1256" w:type="dxa"/>
          </w:tcPr>
          <w:p w:rsidR="00722310" w:rsidRDefault="00722310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36.8-06</w:t>
            </w:r>
          </w:p>
        </w:tc>
        <w:tc>
          <w:tcPr>
            <w:tcW w:w="2805" w:type="dxa"/>
          </w:tcPr>
          <w:p w:rsidR="00722310" w:rsidRDefault="00722310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Energy Project – Fee Estate – Loan</w:t>
            </w:r>
          </w:p>
        </w:tc>
        <w:tc>
          <w:tcPr>
            <w:tcW w:w="981" w:type="dxa"/>
          </w:tcPr>
          <w:p w:rsidR="00722310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22310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22310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premium; $100 minimum</w:t>
            </w:r>
          </w:p>
        </w:tc>
        <w:tc>
          <w:tcPr>
            <w:tcW w:w="1105" w:type="dxa"/>
          </w:tcPr>
          <w:p w:rsidR="00722310" w:rsidRPr="0087570B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37-06</w:t>
            </w: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Assignment of Leases or Rents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5%of premium/$100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52" w:rsidRPr="0087570B" w:rsidTr="00994136">
        <w:tc>
          <w:tcPr>
            <w:tcW w:w="1256" w:type="dxa"/>
          </w:tcPr>
          <w:p w:rsidR="00970B52" w:rsidRPr="0087570B" w:rsidRDefault="00970B52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43-06</w:t>
            </w:r>
          </w:p>
        </w:tc>
        <w:tc>
          <w:tcPr>
            <w:tcW w:w="2805" w:type="dxa"/>
          </w:tcPr>
          <w:p w:rsidR="00970B52" w:rsidRPr="0087570B" w:rsidRDefault="00970B52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Anti-Taint</w:t>
            </w:r>
          </w:p>
        </w:tc>
        <w:tc>
          <w:tcPr>
            <w:tcW w:w="981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premium/$100 minimum</w:t>
            </w:r>
          </w:p>
        </w:tc>
        <w:tc>
          <w:tcPr>
            <w:tcW w:w="1105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310" w:rsidRPr="0087570B" w:rsidTr="00994136">
        <w:tc>
          <w:tcPr>
            <w:tcW w:w="1256" w:type="dxa"/>
          </w:tcPr>
          <w:p w:rsidR="00722310" w:rsidRDefault="00722310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 45-06</w:t>
            </w:r>
          </w:p>
        </w:tc>
        <w:tc>
          <w:tcPr>
            <w:tcW w:w="2805" w:type="dxa"/>
          </w:tcPr>
          <w:p w:rsidR="00722310" w:rsidRDefault="00722310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 Passu</w:t>
            </w:r>
          </w:p>
        </w:tc>
        <w:tc>
          <w:tcPr>
            <w:tcW w:w="981" w:type="dxa"/>
          </w:tcPr>
          <w:p w:rsidR="00722310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22310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22310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premium; $100 minimum</w:t>
            </w:r>
          </w:p>
        </w:tc>
        <w:tc>
          <w:tcPr>
            <w:tcW w:w="1105" w:type="dxa"/>
          </w:tcPr>
          <w:p w:rsidR="00722310" w:rsidRPr="0087570B" w:rsidRDefault="00722310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Assignment of Mortgage – Policy Update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$150 + $90 Exam + pass-through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Construction Loan Special Policy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Construction Rate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52" w:rsidRPr="0087570B" w:rsidTr="00994136">
        <w:tc>
          <w:tcPr>
            <w:tcW w:w="1256" w:type="dxa"/>
          </w:tcPr>
          <w:p w:rsidR="00970B52" w:rsidRPr="0087570B" w:rsidRDefault="00970B52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970B52" w:rsidRPr="0087570B" w:rsidRDefault="00970B52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Vendee’s Interest</w:t>
            </w:r>
          </w:p>
        </w:tc>
        <w:tc>
          <w:tcPr>
            <w:tcW w:w="981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55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premium/$100 minimum</w:t>
            </w:r>
          </w:p>
        </w:tc>
        <w:tc>
          <w:tcPr>
            <w:tcW w:w="1105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Convertible Adjustable Rate Mortgage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Fairway Endorsement – LLC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Fairway Endorsement – Partnership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FNMA Balloon Mortgage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Going Concern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20% of premium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“Last Dollar” – Application of Mortgage Payments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No Charge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Modifiable Mortgage Option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970B52" w:rsidRPr="0087570B" w:rsidTr="00994136">
        <w:tc>
          <w:tcPr>
            <w:tcW w:w="1256" w:type="dxa"/>
          </w:tcPr>
          <w:p w:rsidR="00970B52" w:rsidRPr="0087570B" w:rsidRDefault="00970B52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970B52" w:rsidRPr="0087570B" w:rsidRDefault="00970B52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 Endorsement</w:t>
            </w:r>
          </w:p>
        </w:tc>
        <w:tc>
          <w:tcPr>
            <w:tcW w:w="981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55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of premium/$100 minimum</w:t>
            </w:r>
          </w:p>
        </w:tc>
        <w:tc>
          <w:tcPr>
            <w:tcW w:w="1105" w:type="dxa"/>
          </w:tcPr>
          <w:p w:rsidR="00970B52" w:rsidRPr="0087570B" w:rsidRDefault="00970B52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Reverse Annuity Mortgage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Secondary Mortgage Market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Subdivision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5% of Premium - $100 minimum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Successors &amp; Transferees Coverage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10%/20%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Survey Endorsement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Lender’s Survey Endorsement (Without Survey)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CE9" w:rsidRPr="0087570B" w:rsidTr="00994136">
        <w:tc>
          <w:tcPr>
            <w:tcW w:w="1256" w:type="dxa"/>
          </w:tcPr>
          <w:p w:rsidR="00CA4CE9" w:rsidRPr="0087570B" w:rsidRDefault="00CA4CE9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CA4CE9" w:rsidRPr="0087570B" w:rsidRDefault="00CA4CE9" w:rsidP="009722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Survey Endorsement (Without Survey) for Resi. Condos and Co-ops</w:t>
            </w:r>
          </w:p>
        </w:tc>
        <w:tc>
          <w:tcPr>
            <w:tcW w:w="981" w:type="dxa"/>
          </w:tcPr>
          <w:p w:rsidR="00CA4CE9" w:rsidRPr="0087570B" w:rsidRDefault="00CA4CE9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</w:tcPr>
          <w:p w:rsidR="00CA4CE9" w:rsidRPr="0087570B" w:rsidRDefault="00CA4CE9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374" w:type="dxa"/>
          </w:tcPr>
          <w:p w:rsidR="00CA4CE9" w:rsidRPr="0087570B" w:rsidRDefault="00CA4CE9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05" w:type="dxa"/>
          </w:tcPr>
          <w:p w:rsidR="00CA4CE9" w:rsidRPr="0087570B" w:rsidRDefault="00CA4CE9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94A" w:rsidRPr="0087570B" w:rsidTr="00994136">
        <w:tc>
          <w:tcPr>
            <w:tcW w:w="1256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</w:tcPr>
          <w:p w:rsidR="0078194A" w:rsidRPr="0087570B" w:rsidRDefault="0078194A" w:rsidP="0097220A">
            <w:pPr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Waiver of Arbitration</w:t>
            </w:r>
          </w:p>
        </w:tc>
        <w:tc>
          <w:tcPr>
            <w:tcW w:w="981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105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R/C</w:t>
            </w:r>
          </w:p>
        </w:tc>
        <w:tc>
          <w:tcPr>
            <w:tcW w:w="2374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0B">
              <w:rPr>
                <w:rFonts w:ascii="Arial" w:hAnsi="Arial" w:cs="Arial"/>
                <w:sz w:val="16"/>
                <w:szCs w:val="16"/>
              </w:rPr>
              <w:t>No Charge</w:t>
            </w:r>
          </w:p>
        </w:tc>
        <w:tc>
          <w:tcPr>
            <w:tcW w:w="1105" w:type="dxa"/>
          </w:tcPr>
          <w:p w:rsidR="0078194A" w:rsidRPr="0087570B" w:rsidRDefault="0078194A" w:rsidP="009722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2383" w:rsidRDefault="00812383"/>
    <w:sectPr w:rsidR="00812383" w:rsidSect="008123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DE" w:rsidRDefault="00503EDE" w:rsidP="004D3074">
      <w:r>
        <w:separator/>
      </w:r>
    </w:p>
  </w:endnote>
  <w:endnote w:type="continuationSeparator" w:id="0">
    <w:p w:rsidR="00503EDE" w:rsidRDefault="00503EDE" w:rsidP="004D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74" w:rsidRDefault="00970B52" w:rsidP="00970B5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05B5D">
      <w:rPr>
        <w:rFonts w:ascii="Arial" w:hAnsi="Arial" w:cs="Arial"/>
        <w:sz w:val="16"/>
        <w:szCs w:val="16"/>
      </w:rPr>
      <w:t>2/15/16</w:t>
    </w:r>
  </w:p>
  <w:p w:rsidR="00905B5D" w:rsidRPr="004D3074" w:rsidRDefault="00905B5D" w:rsidP="00970B52">
    <w:pPr>
      <w:pStyle w:val="Footer"/>
      <w:jc w:val="right"/>
      <w:rPr>
        <w:rFonts w:ascii="Arial" w:hAnsi="Arial" w:cs="Arial"/>
        <w:sz w:val="16"/>
        <w:szCs w:val="16"/>
      </w:rPr>
    </w:pPr>
  </w:p>
  <w:p w:rsidR="004D3074" w:rsidRDefault="004D3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DE" w:rsidRDefault="00503EDE" w:rsidP="004D3074">
      <w:r>
        <w:separator/>
      </w:r>
    </w:p>
  </w:footnote>
  <w:footnote w:type="continuationSeparator" w:id="0">
    <w:p w:rsidR="00503EDE" w:rsidRDefault="00503EDE" w:rsidP="004D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196"/>
    <w:multiLevelType w:val="hybridMultilevel"/>
    <w:tmpl w:val="18F23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8194A"/>
    <w:rsid w:val="000A7295"/>
    <w:rsid w:val="000A7AFA"/>
    <w:rsid w:val="001A1035"/>
    <w:rsid w:val="001F6432"/>
    <w:rsid w:val="00230613"/>
    <w:rsid w:val="00257F34"/>
    <w:rsid w:val="00260E21"/>
    <w:rsid w:val="00280E60"/>
    <w:rsid w:val="00282376"/>
    <w:rsid w:val="002F0C0A"/>
    <w:rsid w:val="00331F63"/>
    <w:rsid w:val="00400108"/>
    <w:rsid w:val="004514E4"/>
    <w:rsid w:val="00460E0C"/>
    <w:rsid w:val="0046716D"/>
    <w:rsid w:val="004B3178"/>
    <w:rsid w:val="004D3074"/>
    <w:rsid w:val="004F190C"/>
    <w:rsid w:val="00503EDE"/>
    <w:rsid w:val="006451D9"/>
    <w:rsid w:val="00722310"/>
    <w:rsid w:val="0078194A"/>
    <w:rsid w:val="007D0F9C"/>
    <w:rsid w:val="007D69FC"/>
    <w:rsid w:val="007F48FE"/>
    <w:rsid w:val="00812383"/>
    <w:rsid w:val="00875485"/>
    <w:rsid w:val="00882AD7"/>
    <w:rsid w:val="008E335D"/>
    <w:rsid w:val="00905B5D"/>
    <w:rsid w:val="0090634E"/>
    <w:rsid w:val="00970B52"/>
    <w:rsid w:val="00994136"/>
    <w:rsid w:val="00A54C20"/>
    <w:rsid w:val="00AD0AAA"/>
    <w:rsid w:val="00AD6E43"/>
    <w:rsid w:val="00CA4CE9"/>
    <w:rsid w:val="00D03C34"/>
    <w:rsid w:val="00D33C35"/>
    <w:rsid w:val="00D60B86"/>
    <w:rsid w:val="00E66B6D"/>
    <w:rsid w:val="00F13EEE"/>
    <w:rsid w:val="00F764B2"/>
    <w:rsid w:val="00FC4898"/>
    <w:rsid w:val="00FE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0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94D3-30F2-4F0B-87CC-4536C9F8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NKoch</dc:creator>
  <cp:lastModifiedBy>nkoch</cp:lastModifiedBy>
  <cp:revision>7</cp:revision>
  <cp:lastPrinted>2015-12-14T18:05:00Z</cp:lastPrinted>
  <dcterms:created xsi:type="dcterms:W3CDTF">2015-12-10T19:44:00Z</dcterms:created>
  <dcterms:modified xsi:type="dcterms:W3CDTF">2016-01-08T17:46:00Z</dcterms:modified>
</cp:coreProperties>
</file>